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187" w:lineRule="auto"/>
        <w:ind w:firstLine="14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6"/>
          <w:sz w:val="32"/>
          <w:szCs w:val="32"/>
        </w:rPr>
        <w:t>附件</w:t>
      </w:r>
    </w:p>
    <w:p>
      <w:pPr>
        <w:spacing w:before="133" w:line="181" w:lineRule="auto"/>
        <w:ind w:firstLine="4076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spacing w:val="-1"/>
          <w:sz w:val="44"/>
          <w:szCs w:val="44"/>
        </w:rPr>
        <w:t>企业名单目录及基本情况</w:t>
      </w:r>
    </w:p>
    <w:p/>
    <w:p>
      <w:pPr>
        <w:spacing w:line="126" w:lineRule="exact"/>
      </w:pPr>
    </w:p>
    <w:tbl>
      <w:tblPr>
        <w:tblStyle w:val="4"/>
        <w:tblW w:w="129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1"/>
        <w:gridCol w:w="2705"/>
        <w:gridCol w:w="1822"/>
        <w:gridCol w:w="1825"/>
        <w:gridCol w:w="39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711" w:type="dxa"/>
            <w:vAlign w:val="top"/>
          </w:tcPr>
          <w:p>
            <w:pPr>
              <w:spacing w:before="285" w:line="188" w:lineRule="auto"/>
              <w:ind w:firstLine="80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企业名称</w:t>
            </w:r>
          </w:p>
        </w:tc>
        <w:tc>
          <w:tcPr>
            <w:tcW w:w="2705" w:type="dxa"/>
            <w:vAlign w:val="top"/>
          </w:tcPr>
          <w:p>
            <w:pPr>
              <w:spacing w:before="83" w:line="188" w:lineRule="auto"/>
              <w:ind w:firstLine="79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企业类别</w:t>
            </w:r>
          </w:p>
          <w:p>
            <w:pPr>
              <w:spacing w:before="12" w:line="253" w:lineRule="exact"/>
              <w:ind w:firstLine="119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-4"/>
                <w:position w:val="2"/>
                <w:sz w:val="15"/>
                <w:szCs w:val="15"/>
              </w:rPr>
              <w:t>（世界</w:t>
            </w:r>
            <w:r>
              <w:rPr>
                <w:rFonts w:ascii="黑体" w:hAnsi="黑体" w:eastAsia="黑体" w:cs="黑体"/>
                <w:spacing w:val="-30"/>
                <w:position w:val="2"/>
                <w:sz w:val="15"/>
                <w:szCs w:val="15"/>
              </w:rPr>
              <w:t xml:space="preserve"> </w:t>
            </w:r>
            <w:r>
              <w:rPr>
                <w:rFonts w:ascii="Arial" w:hAnsi="Arial" w:eastAsia="Arial" w:cs="Arial"/>
                <w:spacing w:val="-4"/>
                <w:position w:val="2"/>
                <w:sz w:val="15"/>
                <w:szCs w:val="15"/>
              </w:rPr>
              <w:t xml:space="preserve">500 </w:t>
            </w:r>
            <w:r>
              <w:rPr>
                <w:rFonts w:ascii="黑体" w:hAnsi="黑体" w:eastAsia="黑体" w:cs="黑体"/>
                <w:spacing w:val="-4"/>
                <w:position w:val="2"/>
                <w:sz w:val="15"/>
                <w:szCs w:val="15"/>
              </w:rPr>
              <w:t>强、国家级</w:t>
            </w:r>
            <w:r>
              <w:rPr>
                <w:rFonts w:ascii="Arial" w:hAnsi="Arial" w:eastAsia="Arial" w:cs="Arial"/>
                <w:spacing w:val="-4"/>
                <w:position w:val="2"/>
                <w:sz w:val="15"/>
                <w:szCs w:val="15"/>
              </w:rPr>
              <w:t>/</w:t>
            </w:r>
            <w:r>
              <w:rPr>
                <w:rFonts w:ascii="黑体" w:hAnsi="黑体" w:eastAsia="黑体" w:cs="黑体"/>
                <w:spacing w:val="-4"/>
                <w:position w:val="2"/>
                <w:sz w:val="15"/>
                <w:szCs w:val="15"/>
              </w:rPr>
              <w:t>省级单项冠军、</w:t>
            </w:r>
          </w:p>
          <w:p>
            <w:pPr>
              <w:spacing w:before="2" w:line="199" w:lineRule="auto"/>
              <w:ind w:firstLine="907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-2"/>
                <w:sz w:val="15"/>
                <w:szCs w:val="15"/>
              </w:rPr>
              <w:t>专精特新等）</w:t>
            </w:r>
          </w:p>
        </w:tc>
        <w:tc>
          <w:tcPr>
            <w:tcW w:w="1822" w:type="dxa"/>
            <w:vAlign w:val="top"/>
          </w:tcPr>
          <w:p>
            <w:pPr>
              <w:spacing w:before="285" w:line="188" w:lineRule="auto"/>
              <w:ind w:firstLine="36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所在地市</w:t>
            </w:r>
          </w:p>
        </w:tc>
        <w:tc>
          <w:tcPr>
            <w:tcW w:w="1825" w:type="dxa"/>
            <w:vAlign w:val="top"/>
          </w:tcPr>
          <w:p>
            <w:pPr>
              <w:spacing w:before="285" w:line="188" w:lineRule="auto"/>
              <w:ind w:firstLine="36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所在区县</w:t>
            </w:r>
          </w:p>
        </w:tc>
        <w:tc>
          <w:tcPr>
            <w:tcW w:w="3913" w:type="dxa"/>
            <w:vAlign w:val="top"/>
          </w:tcPr>
          <w:p>
            <w:pPr>
              <w:spacing w:before="184" w:line="188" w:lineRule="auto"/>
              <w:ind w:firstLine="112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企业基本情况</w:t>
            </w:r>
          </w:p>
          <w:p>
            <w:pPr>
              <w:spacing w:before="68" w:line="186" w:lineRule="auto"/>
              <w:ind w:firstLine="1339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ascii="黑体" w:hAnsi="黑体" w:eastAsia="黑体" w:cs="黑体"/>
                <w:spacing w:val="-1"/>
                <w:sz w:val="15"/>
                <w:szCs w:val="15"/>
              </w:rPr>
              <w:t>（不超过</w:t>
            </w:r>
            <w:r>
              <w:rPr>
                <w:rFonts w:ascii="黑体" w:hAnsi="黑体" w:eastAsia="黑体" w:cs="黑体"/>
                <w:spacing w:val="-24"/>
                <w:sz w:val="15"/>
                <w:szCs w:val="15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5"/>
                <w:szCs w:val="15"/>
              </w:rPr>
              <w:t>200</w:t>
            </w:r>
            <w:r>
              <w:rPr>
                <w:rFonts w:ascii="Arial" w:hAnsi="Arial" w:eastAsia="Arial" w:cs="Arial"/>
                <w:spacing w:val="9"/>
                <w:w w:val="102"/>
                <w:sz w:val="15"/>
                <w:szCs w:val="15"/>
              </w:rPr>
              <w:t xml:space="preserve"> </w:t>
            </w:r>
            <w:r>
              <w:rPr>
                <w:rFonts w:ascii="黑体" w:hAnsi="黑体" w:eastAsia="黑体" w:cs="黑体"/>
                <w:spacing w:val="-1"/>
                <w:sz w:val="15"/>
                <w:szCs w:val="15"/>
              </w:rPr>
              <w:t>字）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711" w:type="dxa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2705" w:type="dxa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822" w:type="dxa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1825" w:type="dxa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</w:p>
        </w:tc>
        <w:tc>
          <w:tcPr>
            <w:tcW w:w="3913" w:type="dxa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无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0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/>
    <w:sectPr>
      <w:headerReference r:id="rId5" w:type="default"/>
      <w:footerReference r:id="rId6" w:type="default"/>
      <w:pgSz w:w="16839" w:h="11906"/>
      <w:pgMar w:top="400" w:right="1985" w:bottom="1131" w:left="1871" w:header="0" w:footer="95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exact"/>
      <w:ind w:firstLine="6437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position w:val="-3"/>
        <w:sz w:val="24"/>
        <w:szCs w:val="24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57D31"/>
    <w:rsid w:val="1C8951F6"/>
    <w:rsid w:val="60186FAC"/>
    <w:rsid w:val="616E578F"/>
    <w:rsid w:val="630C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2022-09-01T03:08:00Z</dcterms:created>
  <dc:creator>Administrator</dc:creator>
  <cp:lastModifiedBy>聊城财金</cp:lastModifiedBy>
  <dcterms:modified xsi:type="dcterms:W3CDTF">2022-09-01T07:49:32Z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2052-11.1.0.11360</vt:lpwstr>
  </property>
  <property fmtid="{D5CDD505-2E9C-101B-9397-08002B2CF9AE}" pid="3" name="ICV">
    <vt:lpwstr>78873AC7BF664D1FA499F36B1CB5BCE1</vt:lpwstr>
  </property>
</Properties>
</file>